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B60" w:rsidRPr="00F24B60" w:rsidRDefault="00F24B60" w:rsidP="00F24B60">
      <w:pPr>
        <w:spacing w:after="45" w:line="210" w:lineRule="atLeast"/>
        <w:outlineLvl w:val="3"/>
        <w:rPr>
          <w:rFonts w:ascii="Arial" w:eastAsia="Times New Roman" w:hAnsi="Arial" w:cs="Arial"/>
          <w:b/>
          <w:bCs/>
          <w:caps/>
          <w:color w:val="006699"/>
          <w:sz w:val="21"/>
          <w:szCs w:val="21"/>
          <w:lang w:val="es-ES" w:eastAsia="es-AR"/>
        </w:rPr>
      </w:pPr>
      <w:r w:rsidRPr="00F24B60">
        <w:rPr>
          <w:rFonts w:ascii="Arial" w:eastAsia="Times New Roman" w:hAnsi="Arial" w:cs="Arial"/>
          <w:b/>
          <w:bCs/>
          <w:caps/>
          <w:color w:val="006699"/>
          <w:sz w:val="21"/>
          <w:szCs w:val="21"/>
          <w:lang w:val="es-ES" w:eastAsia="es-AR"/>
        </w:rPr>
        <w:t>Por Dan McCarthy / / National Team alto rendimiento personal</w:t>
      </w:r>
    </w:p>
    <w:p w:rsidR="00F24B60" w:rsidRPr="00F24B60" w:rsidRDefault="00F24B60" w:rsidP="00F24B60">
      <w:pPr>
        <w:spacing w:after="0" w:line="240" w:lineRule="atLeast"/>
        <w:rPr>
          <w:rFonts w:ascii="Arial" w:eastAsia="Times New Roman" w:hAnsi="Arial" w:cs="Arial"/>
          <w:color w:val="666666"/>
          <w:sz w:val="20"/>
          <w:szCs w:val="20"/>
          <w:lang w:eastAsia="es-AR"/>
        </w:rPr>
      </w:pPr>
      <w:r w:rsidRPr="00F24B60">
        <w:rPr>
          <w:rFonts w:ascii="Arial" w:eastAsia="Times New Roman" w:hAnsi="Arial" w:cs="Arial"/>
          <w:color w:val="666666"/>
          <w:sz w:val="20"/>
          <w:szCs w:val="20"/>
          <w:lang w:val="es-ES" w:eastAsia="es-AR"/>
        </w:rPr>
        <w:t xml:space="preserve">Sueño y la producción de hormonas de crecimiento son vitales para la recuperación del atleta. Los dos están vinculados por la necesidad del cuerpo de sueño normal producir y liberar la hormona del crecimiento. El alcohol es una fuerza disruptiva en esta relación. Sin embargo, como fuerzas más perturbadoras, alcohol no sólo inhibe el destino, HGH, pero igualmente tiene efectos nocivos sobre la producción de testosterona así. Sería muy difícil para un atleta de recuperarse adecuadamente formación y estar preparado para entrenar óptimamente en el futuro, mientras que regularmente abusar de alcohol. </w:t>
      </w:r>
      <w:r w:rsidRPr="00F24B60">
        <w:rPr>
          <w:rFonts w:ascii="Arial" w:eastAsia="Times New Roman" w:hAnsi="Arial" w:cs="Arial"/>
          <w:color w:val="666666"/>
          <w:sz w:val="20"/>
          <w:szCs w:val="20"/>
          <w:lang w:eastAsia="es-AR"/>
        </w:rPr>
        <w:br/>
      </w:r>
      <w:r w:rsidRPr="00F24B60">
        <w:rPr>
          <w:rFonts w:ascii="Arial" w:eastAsia="Times New Roman" w:hAnsi="Arial" w:cs="Arial"/>
          <w:color w:val="666666"/>
          <w:sz w:val="20"/>
          <w:szCs w:val="20"/>
          <w:lang w:eastAsia="es-AR"/>
        </w:rPr>
        <w:br/>
      </w:r>
      <w:r w:rsidRPr="00F24B60">
        <w:rPr>
          <w:rFonts w:ascii="Arial" w:eastAsia="Times New Roman" w:hAnsi="Arial" w:cs="Arial"/>
          <w:color w:val="666666"/>
          <w:sz w:val="20"/>
          <w:szCs w:val="20"/>
          <w:lang w:val="es-ES" w:eastAsia="es-AR"/>
        </w:rPr>
        <w:t xml:space="preserve">Hormona de crecimiento tiene muchos efectos positivos sobre el cuerpo. Algunos de los más importantes para los atletas son: </w:t>
      </w:r>
      <w:r w:rsidRPr="00F24B60">
        <w:rPr>
          <w:rFonts w:ascii="Arial" w:eastAsia="Times New Roman" w:hAnsi="Arial" w:cs="Arial"/>
          <w:color w:val="666666"/>
          <w:sz w:val="20"/>
          <w:szCs w:val="20"/>
          <w:lang w:eastAsia="es-AR"/>
        </w:rPr>
        <w:br/>
      </w:r>
      <w:r w:rsidRPr="00F24B60">
        <w:rPr>
          <w:rFonts w:ascii="Arial" w:eastAsia="Times New Roman" w:hAnsi="Arial" w:cs="Arial"/>
          <w:color w:val="666666"/>
          <w:sz w:val="20"/>
          <w:szCs w:val="20"/>
          <w:lang w:eastAsia="es-AR"/>
        </w:rPr>
        <w:br/>
      </w:r>
      <w:r w:rsidRPr="00F24B60">
        <w:rPr>
          <w:rFonts w:ascii="Arial" w:eastAsia="Times New Roman" w:hAnsi="Arial" w:cs="Arial"/>
          <w:color w:val="666666"/>
          <w:sz w:val="20"/>
          <w:szCs w:val="20"/>
          <w:lang w:val="es-ES" w:eastAsia="es-AR"/>
        </w:rPr>
        <w:t xml:space="preserve">1. Fuerza de densidad y hueso </w:t>
      </w:r>
      <w:proofErr w:type="spellStart"/>
      <w:r w:rsidRPr="00F24B60">
        <w:rPr>
          <w:rFonts w:ascii="Arial" w:eastAsia="Times New Roman" w:hAnsi="Arial" w:cs="Arial"/>
          <w:color w:val="666666"/>
          <w:sz w:val="20"/>
          <w:szCs w:val="20"/>
          <w:lang w:val="es-ES" w:eastAsia="es-AR"/>
        </w:rPr>
        <w:t>hueso</w:t>
      </w:r>
      <w:proofErr w:type="spellEnd"/>
      <w:r w:rsidRPr="00F24B60">
        <w:rPr>
          <w:rFonts w:ascii="Arial" w:eastAsia="Times New Roman" w:hAnsi="Arial" w:cs="Arial"/>
          <w:color w:val="666666"/>
          <w:sz w:val="20"/>
          <w:szCs w:val="20"/>
          <w:lang w:val="es-ES" w:eastAsia="es-AR"/>
        </w:rPr>
        <w:t xml:space="preserve"> aumenta </w:t>
      </w:r>
      <w:r w:rsidRPr="00F24B60">
        <w:rPr>
          <w:rFonts w:ascii="Arial" w:eastAsia="Times New Roman" w:hAnsi="Arial" w:cs="Arial"/>
          <w:color w:val="666666"/>
          <w:sz w:val="20"/>
          <w:szCs w:val="20"/>
          <w:lang w:eastAsia="es-AR"/>
        </w:rPr>
        <w:br/>
      </w:r>
      <w:r w:rsidRPr="00F24B60">
        <w:rPr>
          <w:rFonts w:ascii="Arial" w:eastAsia="Times New Roman" w:hAnsi="Arial" w:cs="Arial"/>
          <w:color w:val="666666"/>
          <w:sz w:val="20"/>
          <w:szCs w:val="20"/>
          <w:lang w:val="es-ES" w:eastAsia="es-AR"/>
        </w:rPr>
        <w:t xml:space="preserve">2. Aumento de masa muscular </w:t>
      </w:r>
      <w:r w:rsidRPr="00F24B60">
        <w:rPr>
          <w:rFonts w:ascii="Arial" w:eastAsia="Times New Roman" w:hAnsi="Arial" w:cs="Arial"/>
          <w:color w:val="666666"/>
          <w:sz w:val="20"/>
          <w:szCs w:val="20"/>
          <w:lang w:eastAsia="es-AR"/>
        </w:rPr>
        <w:br/>
      </w:r>
      <w:r w:rsidRPr="00F24B60">
        <w:rPr>
          <w:rFonts w:ascii="Arial" w:eastAsia="Times New Roman" w:hAnsi="Arial" w:cs="Arial"/>
          <w:color w:val="666666"/>
          <w:sz w:val="20"/>
          <w:szCs w:val="20"/>
          <w:lang w:val="es-ES" w:eastAsia="es-AR"/>
        </w:rPr>
        <w:t xml:space="preserve">3. Aumenta la recuperación de entrenamiento a través de la síntesis de proteínas </w:t>
      </w:r>
      <w:r w:rsidRPr="00F24B60">
        <w:rPr>
          <w:rFonts w:ascii="Arial" w:eastAsia="Times New Roman" w:hAnsi="Arial" w:cs="Arial"/>
          <w:color w:val="666666"/>
          <w:sz w:val="20"/>
          <w:szCs w:val="20"/>
          <w:lang w:eastAsia="es-AR"/>
        </w:rPr>
        <w:br/>
      </w:r>
      <w:r w:rsidRPr="00F24B60">
        <w:rPr>
          <w:rFonts w:ascii="Arial" w:eastAsia="Times New Roman" w:hAnsi="Arial" w:cs="Arial"/>
          <w:color w:val="666666"/>
          <w:sz w:val="20"/>
          <w:szCs w:val="20"/>
          <w:lang w:val="es-ES" w:eastAsia="es-AR"/>
        </w:rPr>
        <w:t xml:space="preserve">4. Estimula el crecimiento de todos los órganos internos, incluyendo el cerebro </w:t>
      </w:r>
      <w:r w:rsidRPr="00F24B60">
        <w:rPr>
          <w:rFonts w:ascii="Arial" w:eastAsia="Times New Roman" w:hAnsi="Arial" w:cs="Arial"/>
          <w:color w:val="666666"/>
          <w:sz w:val="20"/>
          <w:szCs w:val="20"/>
          <w:lang w:eastAsia="es-AR"/>
        </w:rPr>
        <w:br/>
      </w:r>
      <w:r w:rsidRPr="00F24B60">
        <w:rPr>
          <w:rFonts w:ascii="Arial" w:eastAsia="Times New Roman" w:hAnsi="Arial" w:cs="Arial"/>
          <w:color w:val="666666"/>
          <w:sz w:val="20"/>
          <w:szCs w:val="20"/>
          <w:lang w:val="es-ES" w:eastAsia="es-AR"/>
        </w:rPr>
        <w:t xml:space="preserve">5. Estimula el sistema inmunológico </w:t>
      </w:r>
      <w:r w:rsidRPr="00F24B60">
        <w:rPr>
          <w:rFonts w:ascii="Arial" w:eastAsia="Times New Roman" w:hAnsi="Arial" w:cs="Arial"/>
          <w:color w:val="666666"/>
          <w:sz w:val="20"/>
          <w:szCs w:val="20"/>
          <w:lang w:eastAsia="es-AR"/>
        </w:rPr>
        <w:br/>
      </w:r>
      <w:r w:rsidRPr="00F24B60">
        <w:rPr>
          <w:rFonts w:ascii="Arial" w:eastAsia="Times New Roman" w:hAnsi="Arial" w:cs="Arial"/>
          <w:color w:val="666666"/>
          <w:sz w:val="20"/>
          <w:szCs w:val="20"/>
          <w:lang w:eastAsia="es-AR"/>
        </w:rPr>
        <w:br/>
      </w:r>
      <w:r w:rsidRPr="00F24B60">
        <w:rPr>
          <w:rFonts w:ascii="Arial" w:eastAsia="Times New Roman" w:hAnsi="Arial" w:cs="Arial"/>
          <w:color w:val="666666"/>
          <w:sz w:val="20"/>
          <w:szCs w:val="20"/>
          <w:lang w:val="es-ES" w:eastAsia="es-AR"/>
        </w:rPr>
        <w:t xml:space="preserve">A fin de beneficiarse de la versión nocturna de HGH, es importante para un atleta dormir normalmente. Sin embargo, no es normal dormir inducida por el alcohol. A diferencia de otras hormonas, HGH está ligada </w:t>
      </w:r>
      <w:proofErr w:type="gramStart"/>
      <w:r w:rsidRPr="00F24B60">
        <w:rPr>
          <w:rFonts w:ascii="Arial" w:eastAsia="Times New Roman" w:hAnsi="Arial" w:cs="Arial"/>
          <w:color w:val="666666"/>
          <w:sz w:val="20"/>
          <w:szCs w:val="20"/>
          <w:lang w:val="es-ES" w:eastAsia="es-AR"/>
        </w:rPr>
        <w:t>al humanos</w:t>
      </w:r>
      <w:proofErr w:type="gramEnd"/>
      <w:r w:rsidRPr="00F24B60">
        <w:rPr>
          <w:rFonts w:ascii="Arial" w:eastAsia="Times New Roman" w:hAnsi="Arial" w:cs="Arial"/>
          <w:color w:val="666666"/>
          <w:sz w:val="20"/>
          <w:szCs w:val="20"/>
          <w:lang w:val="es-ES" w:eastAsia="es-AR"/>
        </w:rPr>
        <w:t xml:space="preserve"> los ritmos circadianos. Cuando el alcohol se consume 1-6 horas antes de acostarse, tiene un efecto perturbador en la segunda mitad del sueño. Alcohol puede suprimir la liberación de HGH durante el sueño y la disminución, o eliminar los beneficios de la HGH. Además, cuando se ingiere alcohol causa una sustancia en el hígado para producir que es letal para la testosterona. Testosterona, como HGH, es clave en el desarrollo y la recuperación del tejido muscular. </w:t>
      </w:r>
      <w:r w:rsidRPr="00F24B60">
        <w:rPr>
          <w:rFonts w:ascii="Arial" w:eastAsia="Times New Roman" w:hAnsi="Arial" w:cs="Arial"/>
          <w:color w:val="666666"/>
          <w:sz w:val="20"/>
          <w:szCs w:val="20"/>
          <w:lang w:eastAsia="es-AR"/>
        </w:rPr>
        <w:br/>
      </w:r>
      <w:r w:rsidRPr="00F24B60">
        <w:rPr>
          <w:rFonts w:ascii="Arial" w:eastAsia="Times New Roman" w:hAnsi="Arial" w:cs="Arial"/>
          <w:color w:val="666666"/>
          <w:sz w:val="20"/>
          <w:szCs w:val="20"/>
          <w:lang w:eastAsia="es-AR"/>
        </w:rPr>
        <w:br/>
      </w:r>
      <w:r w:rsidRPr="00F24B60">
        <w:rPr>
          <w:rFonts w:ascii="Arial" w:eastAsia="Times New Roman" w:hAnsi="Arial" w:cs="Arial"/>
          <w:b/>
          <w:bCs/>
          <w:color w:val="666666"/>
          <w:sz w:val="20"/>
          <w:lang w:val="es-ES" w:eastAsia="es-AR"/>
        </w:rPr>
        <w:t xml:space="preserve">Trabajos citados </w:t>
      </w:r>
      <w:r w:rsidRPr="00F24B60">
        <w:rPr>
          <w:rFonts w:ascii="Arial" w:eastAsia="Times New Roman" w:hAnsi="Arial" w:cs="Arial"/>
          <w:b/>
          <w:bCs/>
          <w:color w:val="666666"/>
          <w:sz w:val="20"/>
          <w:szCs w:val="20"/>
          <w:lang w:eastAsia="es-AR"/>
        </w:rPr>
        <w:br/>
      </w:r>
      <w:r w:rsidRPr="00F24B60">
        <w:rPr>
          <w:rFonts w:ascii="Arial" w:eastAsia="Times New Roman" w:hAnsi="Arial" w:cs="Arial"/>
          <w:i/>
          <w:iCs/>
          <w:color w:val="666666"/>
          <w:sz w:val="20"/>
          <w:lang w:val="es-ES" w:eastAsia="es-AR"/>
        </w:rPr>
        <w:t xml:space="preserve">Instituto Nacional sobre abuso del Alcohol y el alcoholismo. Julio (1998). Alcohol y dormir. Obtenido el 24 de agosto de 2010, de Alcohol </w:t>
      </w:r>
      <w:proofErr w:type="spellStart"/>
      <w:r w:rsidRPr="00F24B60">
        <w:rPr>
          <w:rFonts w:ascii="Arial" w:eastAsia="Times New Roman" w:hAnsi="Arial" w:cs="Arial"/>
          <w:i/>
          <w:iCs/>
          <w:color w:val="666666"/>
          <w:sz w:val="20"/>
          <w:lang w:val="es-ES" w:eastAsia="es-AR"/>
        </w:rPr>
        <w:t>Alert</w:t>
      </w:r>
      <w:proofErr w:type="spellEnd"/>
      <w:r w:rsidRPr="00F24B60">
        <w:rPr>
          <w:rFonts w:ascii="Arial" w:eastAsia="Times New Roman" w:hAnsi="Arial" w:cs="Arial"/>
          <w:i/>
          <w:iCs/>
          <w:color w:val="666666"/>
          <w:sz w:val="20"/>
          <w:lang w:val="es-ES" w:eastAsia="es-AR"/>
        </w:rPr>
        <w:t xml:space="preserve">: </w:t>
      </w:r>
      <w:hyperlink r:id="rId4" w:tgtFrame="_top" w:history="1">
        <w:r w:rsidRPr="00F24B60">
          <w:rPr>
            <w:rFonts w:ascii="Arial" w:eastAsia="Times New Roman" w:hAnsi="Arial" w:cs="Arial"/>
            <w:i/>
            <w:iCs/>
            <w:color w:val="0099CC"/>
            <w:sz w:val="20"/>
            <w:lang w:val="es-ES" w:eastAsia="es-AR"/>
          </w:rPr>
          <w:t>http://pubs.niaaa.nih.gov/publications/aa41.htm</w:t>
        </w:r>
      </w:hyperlink>
      <w:r w:rsidRPr="00F24B60">
        <w:rPr>
          <w:rFonts w:ascii="Arial" w:eastAsia="Times New Roman" w:hAnsi="Arial" w:cs="Arial"/>
          <w:i/>
          <w:iCs/>
          <w:color w:val="666666"/>
          <w:sz w:val="20"/>
          <w:lang w:eastAsia="es-AR"/>
        </w:rPr>
        <w:t xml:space="preserve"> </w:t>
      </w:r>
    </w:p>
    <w:p w:rsidR="00F24B60" w:rsidRPr="00F24B60" w:rsidRDefault="00F24B60" w:rsidP="00F24B60">
      <w:pPr>
        <w:spacing w:after="0" w:line="240" w:lineRule="atLeast"/>
        <w:rPr>
          <w:rFonts w:ascii="Arial" w:eastAsia="Times New Roman" w:hAnsi="Arial" w:cs="Arial"/>
          <w:color w:val="666666"/>
          <w:sz w:val="20"/>
          <w:szCs w:val="20"/>
          <w:lang w:eastAsia="es-AR"/>
        </w:rPr>
      </w:pPr>
      <w:r w:rsidRPr="00F24B60">
        <w:rPr>
          <w:rFonts w:ascii="Arial" w:eastAsia="Times New Roman" w:hAnsi="Arial" w:cs="Arial"/>
          <w:i/>
          <w:iCs/>
          <w:color w:val="666666"/>
          <w:sz w:val="20"/>
          <w:lang w:val="es-ES" w:eastAsia="es-AR"/>
        </w:rPr>
        <w:t xml:space="preserve">Universidad de </w:t>
      </w:r>
      <w:proofErr w:type="spellStart"/>
      <w:r w:rsidRPr="00F24B60">
        <w:rPr>
          <w:rFonts w:ascii="Arial" w:eastAsia="Times New Roman" w:hAnsi="Arial" w:cs="Arial"/>
          <w:i/>
          <w:iCs/>
          <w:color w:val="666666"/>
          <w:sz w:val="20"/>
          <w:lang w:val="es-ES" w:eastAsia="es-AR"/>
        </w:rPr>
        <w:t>Notre</w:t>
      </w:r>
      <w:proofErr w:type="spellEnd"/>
      <w:r w:rsidRPr="00F24B60">
        <w:rPr>
          <w:rFonts w:ascii="Arial" w:eastAsia="Times New Roman" w:hAnsi="Arial" w:cs="Arial"/>
          <w:i/>
          <w:iCs/>
          <w:color w:val="666666"/>
          <w:sz w:val="20"/>
          <w:lang w:val="es-ES" w:eastAsia="es-AR"/>
        </w:rPr>
        <w:t xml:space="preserve"> Dame. </w:t>
      </w:r>
      <w:r w:rsidRPr="00F24B60">
        <w:rPr>
          <w:rFonts w:ascii="Arial" w:eastAsia="Times New Roman" w:hAnsi="Arial" w:cs="Arial"/>
          <w:i/>
          <w:iCs/>
          <w:color w:val="0F0F5F"/>
          <w:sz w:val="20"/>
          <w:lang w:val="es-ES" w:eastAsia="es-AR"/>
        </w:rPr>
        <w:t xml:space="preserve">(2008). Alcohol y atletas. </w:t>
      </w:r>
      <w:r w:rsidRPr="00F24B60">
        <w:rPr>
          <w:rFonts w:ascii="Arial" w:eastAsia="Times New Roman" w:hAnsi="Arial" w:cs="Arial"/>
          <w:i/>
          <w:iCs/>
          <w:color w:val="666666"/>
          <w:sz w:val="20"/>
          <w:lang w:val="es-ES" w:eastAsia="es-AR"/>
        </w:rPr>
        <w:t xml:space="preserve">Obtenido el 24 de agosto de 2010, de la Oficina de Alcohol y drogas educación: </w:t>
      </w:r>
      <w:hyperlink r:id="rId5" w:tgtFrame="_top" w:history="1">
        <w:r w:rsidRPr="00F24B60">
          <w:rPr>
            <w:rFonts w:ascii="Arial" w:eastAsia="Times New Roman" w:hAnsi="Arial" w:cs="Arial"/>
            <w:i/>
            <w:iCs/>
            <w:color w:val="0099CC"/>
            <w:sz w:val="20"/>
            <w:lang w:val="es-ES" w:eastAsia="es-AR"/>
          </w:rPr>
          <w:t>http://oade.nd.edu/educate-yourself-alcohol/alcohol-and-athletes/</w:t>
        </w:r>
      </w:hyperlink>
      <w:r w:rsidRPr="00F24B60">
        <w:rPr>
          <w:rFonts w:ascii="Arial" w:eastAsia="Times New Roman" w:hAnsi="Arial" w:cs="Arial"/>
          <w:i/>
          <w:iCs/>
          <w:color w:val="666666"/>
          <w:sz w:val="20"/>
          <w:lang w:eastAsia="es-AR"/>
        </w:rPr>
        <w:t xml:space="preserve"> </w:t>
      </w:r>
    </w:p>
    <w:p w:rsidR="00F24B60" w:rsidRPr="00F24B60" w:rsidRDefault="00F24B60" w:rsidP="00F24B60">
      <w:pPr>
        <w:spacing w:after="0" w:line="240" w:lineRule="atLeast"/>
        <w:rPr>
          <w:rFonts w:ascii="Arial" w:eastAsia="Times New Roman" w:hAnsi="Arial" w:cs="Arial"/>
          <w:color w:val="666666"/>
          <w:sz w:val="20"/>
          <w:szCs w:val="20"/>
          <w:lang w:eastAsia="es-AR"/>
        </w:rPr>
      </w:pPr>
      <w:proofErr w:type="spellStart"/>
      <w:r w:rsidRPr="00F24B60">
        <w:rPr>
          <w:rFonts w:ascii="Arial" w:eastAsia="Times New Roman" w:hAnsi="Arial" w:cs="Arial"/>
          <w:i/>
          <w:iCs/>
          <w:color w:val="666666"/>
          <w:sz w:val="20"/>
          <w:lang w:val="es-ES" w:eastAsia="es-AR"/>
        </w:rPr>
        <w:t>Wikipedia</w:t>
      </w:r>
      <w:proofErr w:type="spellEnd"/>
      <w:r w:rsidRPr="00F24B60">
        <w:rPr>
          <w:rFonts w:ascii="Arial" w:eastAsia="Times New Roman" w:hAnsi="Arial" w:cs="Arial"/>
          <w:i/>
          <w:iCs/>
          <w:color w:val="666666"/>
          <w:sz w:val="20"/>
          <w:lang w:val="es-ES" w:eastAsia="es-AR"/>
        </w:rPr>
        <w:t xml:space="preserve">. (2010, El 17 de agosto). Hormona de crecimiento. Obtenido el 24 de agosto de 2010, de </w:t>
      </w:r>
      <w:proofErr w:type="spellStart"/>
      <w:r w:rsidRPr="00F24B60">
        <w:rPr>
          <w:rFonts w:ascii="Arial" w:eastAsia="Times New Roman" w:hAnsi="Arial" w:cs="Arial"/>
          <w:i/>
          <w:iCs/>
          <w:color w:val="666666"/>
          <w:sz w:val="20"/>
          <w:lang w:val="es-ES" w:eastAsia="es-AR"/>
        </w:rPr>
        <w:t>Wikipedia</w:t>
      </w:r>
      <w:proofErr w:type="spellEnd"/>
      <w:r w:rsidRPr="00F24B60">
        <w:rPr>
          <w:rFonts w:ascii="Arial" w:eastAsia="Times New Roman" w:hAnsi="Arial" w:cs="Arial"/>
          <w:i/>
          <w:iCs/>
          <w:color w:val="666666"/>
          <w:sz w:val="20"/>
          <w:lang w:val="es-ES" w:eastAsia="es-AR"/>
        </w:rPr>
        <w:t xml:space="preserve">, la enciclopedia libre: http://en.wikipedia.org/wiki/Growth_hormone </w:t>
      </w:r>
    </w:p>
    <w:p w:rsidR="00F24B60" w:rsidRPr="00F24B60" w:rsidRDefault="00F24B60" w:rsidP="00F24B60">
      <w:pPr>
        <w:spacing w:line="240" w:lineRule="atLeast"/>
        <w:rPr>
          <w:rFonts w:ascii="Arial" w:eastAsia="Times New Roman" w:hAnsi="Arial" w:cs="Arial"/>
          <w:color w:val="666666"/>
          <w:sz w:val="20"/>
          <w:szCs w:val="20"/>
          <w:lang w:eastAsia="es-AR"/>
        </w:rPr>
      </w:pPr>
      <w:r w:rsidRPr="00F24B60">
        <w:rPr>
          <w:rFonts w:ascii="Arial" w:eastAsia="Times New Roman" w:hAnsi="Arial" w:cs="Arial"/>
          <w:color w:val="666666"/>
          <w:sz w:val="20"/>
          <w:szCs w:val="20"/>
          <w:lang w:eastAsia="es-AR"/>
        </w:rPr>
        <w:pict>
          <v:rect id="_x0000_i1025" style="width:0;height:1.5pt" o:hralign="center" o:hrstd="t" o:hr="t" fillcolor="#a0a0a0" stroked="f"/>
        </w:pict>
      </w:r>
    </w:p>
    <w:p w:rsidR="00AF5087" w:rsidRDefault="00AF5087"/>
    <w:sectPr w:rsidR="00AF5087" w:rsidSect="00AF508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4B60"/>
    <w:rsid w:val="00AF5087"/>
    <w:rsid w:val="00F24B6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24B60"/>
    <w:rPr>
      <w:i/>
      <w:iCs/>
      <w:strike w:val="0"/>
      <w:dstrike w:val="0"/>
      <w:color w:val="0099CC"/>
      <w:u w:val="none"/>
      <w:effect w:val="none"/>
    </w:rPr>
  </w:style>
  <w:style w:type="character" w:styleId="Textoennegrita">
    <w:name w:val="Strong"/>
    <w:basedOn w:val="Fuentedeprrafopredeter"/>
    <w:uiPriority w:val="22"/>
    <w:qFormat/>
    <w:rsid w:val="00F24B60"/>
    <w:rPr>
      <w:b/>
      <w:bCs/>
    </w:rPr>
  </w:style>
  <w:style w:type="paragraph" w:styleId="NormalWeb">
    <w:name w:val="Normal (Web)"/>
    <w:basedOn w:val="Normal"/>
    <w:uiPriority w:val="99"/>
    <w:semiHidden/>
    <w:unhideWhenUsed/>
    <w:rsid w:val="00F24B60"/>
    <w:pPr>
      <w:spacing w:after="0"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F24B60"/>
    <w:rPr>
      <w:i/>
      <w:iCs/>
    </w:rPr>
  </w:style>
</w:styles>
</file>

<file path=word/webSettings.xml><?xml version="1.0" encoding="utf-8"?>
<w:webSettings xmlns:r="http://schemas.openxmlformats.org/officeDocument/2006/relationships" xmlns:w="http://schemas.openxmlformats.org/wordprocessingml/2006/main">
  <w:divs>
    <w:div w:id="400370403">
      <w:bodyDiv w:val="1"/>
      <w:marLeft w:val="0"/>
      <w:marRight w:val="0"/>
      <w:marTop w:val="0"/>
      <w:marBottom w:val="0"/>
      <w:divBdr>
        <w:top w:val="none" w:sz="0" w:space="0" w:color="auto"/>
        <w:left w:val="none" w:sz="0" w:space="0" w:color="auto"/>
        <w:bottom w:val="none" w:sz="0" w:space="0" w:color="auto"/>
        <w:right w:val="none" w:sz="0" w:space="0" w:color="auto"/>
      </w:divBdr>
      <w:divsChild>
        <w:div w:id="1512912076">
          <w:marLeft w:val="0"/>
          <w:marRight w:val="0"/>
          <w:marTop w:val="0"/>
          <w:marBottom w:val="0"/>
          <w:divBdr>
            <w:top w:val="none" w:sz="0" w:space="0" w:color="auto"/>
            <w:left w:val="none" w:sz="0" w:space="0" w:color="auto"/>
            <w:bottom w:val="none" w:sz="0" w:space="0" w:color="auto"/>
            <w:right w:val="none" w:sz="0" w:space="0" w:color="auto"/>
          </w:divBdr>
          <w:divsChild>
            <w:div w:id="1613517058">
              <w:marLeft w:val="0"/>
              <w:marRight w:val="0"/>
              <w:marTop w:val="0"/>
              <w:marBottom w:val="3675"/>
              <w:divBdr>
                <w:top w:val="none" w:sz="0" w:space="0" w:color="auto"/>
                <w:left w:val="none" w:sz="0" w:space="0" w:color="auto"/>
                <w:bottom w:val="none" w:sz="0" w:space="0" w:color="auto"/>
                <w:right w:val="none" w:sz="0" w:space="0" w:color="auto"/>
              </w:divBdr>
              <w:divsChild>
                <w:div w:id="509416982">
                  <w:marLeft w:val="0"/>
                  <w:marRight w:val="0"/>
                  <w:marTop w:val="0"/>
                  <w:marBottom w:val="0"/>
                  <w:divBdr>
                    <w:top w:val="none" w:sz="0" w:space="0" w:color="auto"/>
                    <w:left w:val="none" w:sz="0" w:space="0" w:color="auto"/>
                    <w:bottom w:val="none" w:sz="0" w:space="0" w:color="auto"/>
                    <w:right w:val="none" w:sz="0" w:space="0" w:color="auto"/>
                  </w:divBdr>
                  <w:divsChild>
                    <w:div w:id="6090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crosofttranslator.com/bv.aspx?from=&amp;to=es&amp;a=http%3A%2F%2Foade.nd.edu%2Feducate-yourself-alcohol%2Falcohol-and-athletes%2F" TargetMode="External"/><Relationship Id="rId4" Type="http://schemas.openxmlformats.org/officeDocument/2006/relationships/hyperlink" Target="http://www.microsofttranslator.com/bv.aspx?from=&amp;to=es&amp;a=http%3A%2F%2Fpubs.niaaa.nih.gov%2Fpublications%2Faa4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2238</Characters>
  <Application>Microsoft Office Word</Application>
  <DocSecurity>0</DocSecurity>
  <Lines>18</Lines>
  <Paragraphs>5</Paragraphs>
  <ScaleCrop>false</ScaleCrop>
  <Company>Lenovo</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waltr</dc:creator>
  <cp:lastModifiedBy>waltr</cp:lastModifiedBy>
  <cp:revision>1</cp:revision>
  <dcterms:created xsi:type="dcterms:W3CDTF">2011-11-25T12:15:00Z</dcterms:created>
  <dcterms:modified xsi:type="dcterms:W3CDTF">2011-11-25T12:16:00Z</dcterms:modified>
</cp:coreProperties>
</file>